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95728" w14:textId="77777777" w:rsidR="009D0233" w:rsidRDefault="009D0233" w:rsidP="009D0233">
      <w:pPr>
        <w:ind w:right="-427"/>
        <w:rPr>
          <w:rFonts w:ascii="Arial" w:hAnsi="Arial" w:cs="Arial"/>
          <w:b/>
          <w:bCs/>
          <w:color w:val="002060"/>
        </w:rPr>
      </w:pPr>
    </w:p>
    <w:p w14:paraId="7E714151" w14:textId="77777777" w:rsidR="009D0233" w:rsidRDefault="009D0233" w:rsidP="009D0233">
      <w:pPr>
        <w:ind w:right="-427"/>
        <w:rPr>
          <w:rFonts w:ascii="Arial" w:hAnsi="Arial" w:cs="Arial"/>
          <w:b/>
          <w:bCs/>
          <w:color w:val="002060"/>
        </w:rPr>
      </w:pPr>
    </w:p>
    <w:p w14:paraId="59E3AB93" w14:textId="77777777" w:rsidR="009D0233" w:rsidRDefault="009D0233" w:rsidP="009D0233">
      <w:pPr>
        <w:ind w:right="-427"/>
        <w:rPr>
          <w:rFonts w:ascii="Arial" w:hAnsi="Arial" w:cs="Arial"/>
          <w:b/>
          <w:bCs/>
          <w:color w:val="002060"/>
        </w:rPr>
      </w:pPr>
    </w:p>
    <w:p w14:paraId="0E3A04E4" w14:textId="77777777" w:rsidR="009D0233" w:rsidRDefault="009D0233" w:rsidP="009D0233">
      <w:pPr>
        <w:ind w:right="-427"/>
        <w:rPr>
          <w:rFonts w:ascii="Arial" w:hAnsi="Arial" w:cs="Arial"/>
          <w:b/>
          <w:bCs/>
          <w:color w:val="002060"/>
        </w:rPr>
      </w:pPr>
      <w:r>
        <w:rPr>
          <w:rFonts w:ascii="Arial" w:hAnsi="Arial" w:cs="Arial"/>
          <w:b/>
          <w:bCs/>
          <w:color w:val="002060"/>
        </w:rPr>
        <w:t>SECCION D:</w:t>
      </w:r>
    </w:p>
    <w:p w14:paraId="62DA542D" w14:textId="77777777" w:rsidR="009D0233" w:rsidRDefault="009D0233" w:rsidP="009D0233">
      <w:pPr>
        <w:tabs>
          <w:tab w:val="left" w:leader="dot" w:pos="5954"/>
        </w:tabs>
        <w:spacing w:before="120"/>
        <w:ind w:right="-255"/>
        <w:rPr>
          <w:rFonts w:ascii="Arial" w:hAnsi="Arial" w:cs="Arial"/>
          <w:b/>
          <w:bCs/>
          <w:color w:val="002060"/>
        </w:rPr>
      </w:pPr>
      <w:r>
        <w:rPr>
          <w:rFonts w:ascii="Arial" w:hAnsi="Arial" w:cs="Arial"/>
          <w:b/>
          <w:bCs/>
          <w:color w:val="002060"/>
        </w:rPr>
        <w:t xml:space="preserve">                                                 OTRA INFORMACION DE INTERES (5)</w:t>
      </w:r>
    </w:p>
    <w:p w14:paraId="6CDC28C6" w14:textId="77777777" w:rsidR="009D0233" w:rsidRDefault="009D0233" w:rsidP="009D0233">
      <w:pPr>
        <w:tabs>
          <w:tab w:val="left" w:leader="dot" w:pos="5954"/>
        </w:tabs>
        <w:spacing w:before="120"/>
        <w:ind w:right="-255"/>
        <w:jc w:val="center"/>
        <w:rPr>
          <w:rFonts w:ascii="Arial" w:hAnsi="Arial" w:cs="Arial"/>
          <w:b/>
          <w:bCs/>
        </w:rPr>
      </w:pPr>
    </w:p>
    <w:p w14:paraId="55151962" w14:textId="0BF7FF99" w:rsidR="009D0233" w:rsidRDefault="009D0233" w:rsidP="009D0233">
      <w:pPr>
        <w:pStyle w:val="Prrafodelista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ind w:left="426" w:right="-25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ab/>
      </w:r>
      <w:r w:rsidRPr="00601377">
        <w:rPr>
          <w:rFonts w:ascii="Arial" w:hAnsi="Arial" w:cs="Arial"/>
          <w:sz w:val="24"/>
          <w:szCs w:val="24"/>
        </w:rPr>
        <w:t>En el 20</w:t>
      </w:r>
      <w:r>
        <w:rPr>
          <w:rFonts w:ascii="Arial" w:hAnsi="Arial" w:cs="Arial"/>
          <w:sz w:val="24"/>
          <w:szCs w:val="24"/>
        </w:rPr>
        <w:t>2</w:t>
      </w:r>
      <w:r w:rsidR="00B9610B">
        <w:rPr>
          <w:rFonts w:ascii="Arial" w:hAnsi="Arial" w:cs="Arial"/>
          <w:sz w:val="24"/>
          <w:szCs w:val="24"/>
        </w:rPr>
        <w:t>5</w:t>
      </w:r>
      <w:r w:rsidRPr="00601377">
        <w:rPr>
          <w:rFonts w:ascii="Arial" w:hAnsi="Arial" w:cs="Arial"/>
          <w:sz w:val="24"/>
          <w:szCs w:val="24"/>
        </w:rPr>
        <w:t xml:space="preserve"> trabajamos con Grupos de interés</w:t>
      </w:r>
      <w:r w:rsidRPr="00601377">
        <w:rPr>
          <w:rFonts w:ascii="Arial" w:hAnsi="Arial" w:cs="Arial"/>
          <w:sz w:val="24"/>
          <w:szCs w:val="24"/>
          <w:u w:val="single"/>
        </w:rPr>
        <w:t xml:space="preserve"> </w:t>
      </w:r>
      <w:r w:rsidRPr="00601377">
        <w:rPr>
          <w:rFonts w:ascii="Arial" w:hAnsi="Arial" w:cs="Arial"/>
          <w:sz w:val="24"/>
          <w:szCs w:val="24"/>
        </w:rPr>
        <w:t xml:space="preserve">como </w:t>
      </w:r>
      <w:r>
        <w:rPr>
          <w:rFonts w:ascii="Arial" w:hAnsi="Arial" w:cs="Arial"/>
          <w:sz w:val="24"/>
          <w:szCs w:val="24"/>
        </w:rPr>
        <w:t xml:space="preserve">colaboradores, familias de los </w:t>
      </w:r>
      <w:r w:rsidRPr="00601377">
        <w:rPr>
          <w:rFonts w:ascii="Arial" w:hAnsi="Arial" w:cs="Arial"/>
          <w:sz w:val="24"/>
          <w:szCs w:val="24"/>
        </w:rPr>
        <w:t>colaboradores, comunidad del área de influencia</w:t>
      </w:r>
      <w:r>
        <w:rPr>
          <w:rFonts w:ascii="Arial" w:hAnsi="Arial" w:cs="Arial"/>
          <w:sz w:val="24"/>
          <w:szCs w:val="24"/>
        </w:rPr>
        <w:t>,</w:t>
      </w:r>
      <w:r w:rsidRPr="00601377">
        <w:rPr>
          <w:rFonts w:ascii="Arial" w:hAnsi="Arial" w:cs="Arial"/>
          <w:sz w:val="24"/>
          <w:szCs w:val="24"/>
        </w:rPr>
        <w:t xml:space="preserve"> sembradores</w:t>
      </w:r>
      <w:r>
        <w:rPr>
          <w:rFonts w:ascii="Arial" w:hAnsi="Arial" w:cs="Arial"/>
          <w:sz w:val="24"/>
          <w:szCs w:val="24"/>
        </w:rPr>
        <w:t xml:space="preserve"> y accionistas minoritarios</w:t>
      </w:r>
      <w:r w:rsidRPr="00601377">
        <w:rPr>
          <w:rFonts w:ascii="Arial" w:hAnsi="Arial" w:cs="Arial"/>
          <w:sz w:val="24"/>
          <w:szCs w:val="24"/>
        </w:rPr>
        <w:t>, habiendo realizado varias acciones como:</w:t>
      </w:r>
    </w:p>
    <w:p w14:paraId="73FBF7EA" w14:textId="77777777" w:rsidR="00B9610B" w:rsidRPr="00B9610B" w:rsidRDefault="00B9610B" w:rsidP="00B9610B">
      <w:pPr>
        <w:pStyle w:val="Prrafodelista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ind w:left="426" w:right="-255"/>
        <w:rPr>
          <w:rFonts w:ascii="Arial" w:hAnsi="Arial" w:cs="Arial"/>
          <w:sz w:val="24"/>
          <w:szCs w:val="24"/>
        </w:rPr>
      </w:pPr>
      <w:r w:rsidRPr="00B9610B">
        <w:rPr>
          <w:rFonts w:ascii="Arial" w:hAnsi="Arial" w:cs="Arial"/>
          <w:sz w:val="24"/>
          <w:szCs w:val="24"/>
        </w:rPr>
        <w:t>•</w:t>
      </w:r>
      <w:r w:rsidRPr="00B9610B">
        <w:rPr>
          <w:rFonts w:ascii="Arial" w:hAnsi="Arial" w:cs="Arial"/>
          <w:sz w:val="24"/>
          <w:szCs w:val="24"/>
        </w:rPr>
        <w:tab/>
        <w:t xml:space="preserve">Impulsamos en Trujillo el Programa “De las Aulas al Campo” que desarrolla </w:t>
      </w:r>
      <w:proofErr w:type="spellStart"/>
      <w:r w:rsidRPr="00B9610B">
        <w:rPr>
          <w:rFonts w:ascii="Arial" w:hAnsi="Arial" w:cs="Arial"/>
          <w:sz w:val="24"/>
          <w:szCs w:val="24"/>
        </w:rPr>
        <w:t>Perucaña</w:t>
      </w:r>
      <w:proofErr w:type="spellEnd"/>
      <w:r w:rsidRPr="00B9610B">
        <w:rPr>
          <w:rFonts w:ascii="Arial" w:hAnsi="Arial" w:cs="Arial"/>
          <w:sz w:val="24"/>
          <w:szCs w:val="24"/>
        </w:rPr>
        <w:t xml:space="preserve">, a través del cual estudiantes de los últimos ciclos de Ingeniería Agronómica e Ingeniería Química de la Universidad Nacional de Trujillo reciben formación en cultivo e industrialización de la caña de azúcar, tanto en la parte teórica como práctica.  </w:t>
      </w:r>
    </w:p>
    <w:p w14:paraId="2462CFCF" w14:textId="77777777" w:rsidR="00B9610B" w:rsidRPr="00B9610B" w:rsidRDefault="00B9610B" w:rsidP="00B9610B">
      <w:pPr>
        <w:pStyle w:val="Prrafodelista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ind w:left="426" w:right="-255"/>
        <w:rPr>
          <w:rFonts w:ascii="Arial" w:hAnsi="Arial" w:cs="Arial"/>
          <w:sz w:val="24"/>
          <w:szCs w:val="24"/>
        </w:rPr>
      </w:pPr>
      <w:r w:rsidRPr="00B9610B">
        <w:rPr>
          <w:rFonts w:ascii="Arial" w:hAnsi="Arial" w:cs="Arial"/>
          <w:sz w:val="24"/>
          <w:szCs w:val="24"/>
        </w:rPr>
        <w:t>•</w:t>
      </w:r>
      <w:r w:rsidRPr="00B9610B">
        <w:rPr>
          <w:rFonts w:ascii="Arial" w:hAnsi="Arial" w:cs="Arial"/>
          <w:sz w:val="24"/>
          <w:szCs w:val="24"/>
        </w:rPr>
        <w:tab/>
        <w:t>Realizamos el programa “La Ruta de la Sostenibilidad”, actividad que permitió que nuestras comunidades representadas en sus instituciones y Comités de Gestión de diversas zonas visiten en campo los procesos eco amigables como cosecha en verde, enfardado, elaboración de compost y control biológico, así como los programas sociales que desarrolla la empresa.</w:t>
      </w:r>
    </w:p>
    <w:p w14:paraId="7DCAFF27" w14:textId="77777777" w:rsidR="00B9610B" w:rsidRPr="00B9610B" w:rsidRDefault="00B9610B" w:rsidP="00B9610B">
      <w:pPr>
        <w:pStyle w:val="Prrafodelista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ind w:left="426" w:right="-255"/>
        <w:rPr>
          <w:rFonts w:ascii="Arial" w:hAnsi="Arial" w:cs="Arial"/>
          <w:sz w:val="24"/>
          <w:szCs w:val="24"/>
        </w:rPr>
      </w:pPr>
      <w:r w:rsidRPr="00B9610B">
        <w:rPr>
          <w:rFonts w:ascii="Arial" w:hAnsi="Arial" w:cs="Arial"/>
          <w:sz w:val="24"/>
          <w:szCs w:val="24"/>
        </w:rPr>
        <w:t>•</w:t>
      </w:r>
      <w:r w:rsidRPr="00B9610B">
        <w:rPr>
          <w:rFonts w:ascii="Arial" w:hAnsi="Arial" w:cs="Arial"/>
          <w:sz w:val="24"/>
          <w:szCs w:val="24"/>
        </w:rPr>
        <w:tab/>
        <w:t>Realizamos programa “Eco escuela”, donde llevamos educación ambiental a 3 instituciones de Laredo, y mejoramos áreas verdes e instalaciones con apoyo de los trabajadores que forman parte de nuestro programa de voluntariado.</w:t>
      </w:r>
    </w:p>
    <w:p w14:paraId="5C08919E" w14:textId="6FAB7BE4" w:rsidR="009D0233" w:rsidRDefault="00B9610B" w:rsidP="00B9610B">
      <w:pPr>
        <w:pStyle w:val="Prrafodelista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ind w:left="426" w:right="-255"/>
        <w:rPr>
          <w:lang w:val="es-MX"/>
        </w:rPr>
      </w:pPr>
      <w:r w:rsidRPr="00B9610B">
        <w:rPr>
          <w:rFonts w:ascii="Arial" w:hAnsi="Arial" w:cs="Arial"/>
          <w:sz w:val="24"/>
          <w:szCs w:val="24"/>
        </w:rPr>
        <w:t>•</w:t>
      </w:r>
      <w:r w:rsidRPr="00B9610B">
        <w:rPr>
          <w:rFonts w:ascii="Arial" w:hAnsi="Arial" w:cs="Arial"/>
          <w:sz w:val="24"/>
          <w:szCs w:val="24"/>
        </w:rPr>
        <w:tab/>
        <w:t>Desarrollamos plan de capacitación con periodistas locales y logramos gestionar alrededor de 50 notas en medios de comunicación.</w:t>
      </w:r>
      <w:r w:rsidR="009D0233">
        <w:rPr>
          <w:rFonts w:ascii="Arial" w:hAnsi="Arial" w:cs="Arial"/>
          <w:sz w:val="24"/>
          <w:szCs w:val="24"/>
        </w:rPr>
        <w:t xml:space="preserve">    </w:t>
      </w:r>
    </w:p>
    <w:p w14:paraId="4FC74E3D" w14:textId="77777777" w:rsidR="009D0233" w:rsidRDefault="009D0233" w:rsidP="009D0233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PE" w:eastAsia="en-US"/>
        </w:rPr>
      </w:pPr>
      <w:proofErr w:type="gramStart"/>
      <w:r w:rsidRPr="002316FE">
        <w:rPr>
          <w:rFonts w:ascii="Arial" w:eastAsiaTheme="minorHAnsi" w:hAnsi="Arial" w:cs="Arial"/>
          <w:sz w:val="20"/>
          <w:szCs w:val="20"/>
          <w:lang w:val="es-MX" w:eastAsia="en-US"/>
        </w:rPr>
        <w:t xml:space="preserve">5  </w:t>
      </w:r>
      <w:r w:rsidRPr="002316FE">
        <w:rPr>
          <w:rFonts w:ascii="Arial" w:eastAsiaTheme="minorHAnsi" w:hAnsi="Arial" w:cs="Arial"/>
          <w:sz w:val="20"/>
          <w:szCs w:val="20"/>
          <w:lang w:val="es-PE" w:eastAsia="en-US"/>
        </w:rPr>
        <w:t>Se</w:t>
      </w:r>
      <w:proofErr w:type="gramEnd"/>
      <w:r w:rsidRPr="002316FE">
        <w:rPr>
          <w:rFonts w:ascii="Arial" w:eastAsiaTheme="minorHAnsi" w:hAnsi="Arial" w:cs="Arial"/>
          <w:sz w:val="20"/>
          <w:szCs w:val="20"/>
          <w:lang w:val="es-PE" w:eastAsia="en-US"/>
        </w:rPr>
        <w:t xml:space="preserve"> incluye otra información de interés no tratada en las secciones anteriores, que contribuya a que el inversionista y los</w:t>
      </w:r>
      <w:r>
        <w:rPr>
          <w:rFonts w:ascii="Arial" w:eastAsiaTheme="minorHAnsi" w:hAnsi="Arial" w:cs="Arial"/>
          <w:sz w:val="20"/>
          <w:szCs w:val="20"/>
          <w:lang w:val="es-PE" w:eastAsia="en-US"/>
        </w:rPr>
        <w:t xml:space="preserve"> </w:t>
      </w:r>
      <w:r w:rsidRPr="002316FE">
        <w:rPr>
          <w:rFonts w:ascii="Arial" w:eastAsiaTheme="minorHAnsi" w:hAnsi="Arial" w:cs="Arial"/>
          <w:sz w:val="20"/>
          <w:szCs w:val="20"/>
          <w:lang w:val="es-PE" w:eastAsia="en-US"/>
        </w:rPr>
        <w:t>diversos grupos de interés puedan tener un mayor alcance sobre otras prácticas de buen gobierno corporativo</w:t>
      </w:r>
      <w:r>
        <w:rPr>
          <w:rFonts w:ascii="Arial" w:eastAsiaTheme="minorHAnsi" w:hAnsi="Arial" w:cs="Arial"/>
          <w:sz w:val="20"/>
          <w:szCs w:val="20"/>
          <w:lang w:val="es-PE" w:eastAsia="en-US"/>
        </w:rPr>
        <w:t xml:space="preserve"> </w:t>
      </w:r>
      <w:r w:rsidRPr="002316FE">
        <w:rPr>
          <w:rFonts w:ascii="Arial" w:eastAsiaTheme="minorHAnsi" w:hAnsi="Arial" w:cs="Arial"/>
          <w:sz w:val="20"/>
          <w:szCs w:val="20"/>
          <w:lang w:val="es-PE" w:eastAsia="en-US"/>
        </w:rPr>
        <w:t>implementadas por la Sociedad, así como las prácticas relacionadas con la responsabilidad social corporativa, la relación</w:t>
      </w:r>
      <w:r>
        <w:rPr>
          <w:rFonts w:ascii="Arial" w:eastAsiaTheme="minorHAnsi" w:hAnsi="Arial" w:cs="Arial"/>
          <w:sz w:val="20"/>
          <w:szCs w:val="20"/>
          <w:lang w:val="es-PE" w:eastAsia="en-US"/>
        </w:rPr>
        <w:t xml:space="preserve"> </w:t>
      </w:r>
      <w:r w:rsidRPr="002316FE">
        <w:rPr>
          <w:rFonts w:ascii="Arial" w:eastAsiaTheme="minorHAnsi" w:hAnsi="Arial" w:cs="Arial"/>
          <w:sz w:val="20"/>
          <w:szCs w:val="20"/>
          <w:lang w:val="es-PE" w:eastAsia="en-US"/>
        </w:rPr>
        <w:t>con inversionistas institucionales, etc.</w:t>
      </w:r>
    </w:p>
    <w:p w14:paraId="2C114CF5" w14:textId="77777777" w:rsidR="009D0233" w:rsidRPr="002316FE" w:rsidRDefault="009D0233" w:rsidP="009D0233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PE" w:eastAsia="en-US"/>
        </w:rPr>
      </w:pPr>
    </w:p>
    <w:p w14:paraId="2EC221D4" w14:textId="77777777" w:rsidR="009D0233" w:rsidRPr="002316FE" w:rsidRDefault="009D0233" w:rsidP="009D0233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PE" w:eastAsia="en-US"/>
        </w:rPr>
      </w:pPr>
      <w:r w:rsidRPr="002316FE">
        <w:rPr>
          <w:rFonts w:ascii="Arial" w:eastAsiaTheme="minorHAnsi" w:hAnsi="Arial" w:cs="Arial"/>
          <w:sz w:val="20"/>
          <w:szCs w:val="20"/>
          <w:lang w:val="es-PE" w:eastAsia="en-US"/>
        </w:rPr>
        <w:t>Asimismo, la Sociedad podrá indicar si se ha adherido voluntariamente a otros códigos de principios éticos o de buenas</w:t>
      </w:r>
      <w:r>
        <w:rPr>
          <w:rFonts w:ascii="Arial" w:eastAsiaTheme="minorHAnsi" w:hAnsi="Arial" w:cs="Arial"/>
          <w:sz w:val="20"/>
          <w:szCs w:val="20"/>
          <w:lang w:val="es-PE" w:eastAsia="en-US"/>
        </w:rPr>
        <w:t xml:space="preserve"> </w:t>
      </w:r>
      <w:r w:rsidRPr="002316FE">
        <w:rPr>
          <w:rFonts w:ascii="Arial" w:eastAsiaTheme="minorHAnsi" w:hAnsi="Arial" w:cs="Arial"/>
          <w:sz w:val="20"/>
          <w:szCs w:val="20"/>
          <w:lang w:val="es-PE" w:eastAsia="en-US"/>
        </w:rPr>
        <w:t>prácticas, internacionales, sectoriales o de otro ámbito, indicando el código y la fecha de adhesión.</w:t>
      </w:r>
    </w:p>
    <w:p w14:paraId="68989F26" w14:textId="77777777" w:rsidR="009D0233" w:rsidRPr="002316FE" w:rsidRDefault="009D0233" w:rsidP="009D0233">
      <w:pPr>
        <w:jc w:val="both"/>
        <w:rPr>
          <w:rFonts w:ascii="Arial" w:hAnsi="Arial" w:cs="Arial"/>
          <w:sz w:val="20"/>
          <w:szCs w:val="20"/>
          <w:lang w:val="es-MX"/>
        </w:rPr>
      </w:pPr>
    </w:p>
    <w:p w14:paraId="421E6C8A" w14:textId="77777777" w:rsidR="004360A0" w:rsidRDefault="004360A0"/>
    <w:sectPr w:rsidR="004360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22CCB" w14:textId="77777777" w:rsidR="00FA550A" w:rsidRDefault="00FA550A" w:rsidP="00563BCA">
      <w:r>
        <w:separator/>
      </w:r>
    </w:p>
  </w:endnote>
  <w:endnote w:type="continuationSeparator" w:id="0">
    <w:p w14:paraId="33E953EA" w14:textId="77777777" w:rsidR="00FA550A" w:rsidRDefault="00FA550A" w:rsidP="0056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043CB" w14:textId="77777777" w:rsidR="00563BCA" w:rsidRDefault="00563BC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A3120" w14:textId="77777777" w:rsidR="00563BCA" w:rsidRDefault="00563BC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7A2EE" w14:textId="77777777" w:rsidR="00563BCA" w:rsidRDefault="00563B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BB0DE" w14:textId="77777777" w:rsidR="00FA550A" w:rsidRDefault="00FA550A" w:rsidP="00563BCA">
      <w:r>
        <w:separator/>
      </w:r>
    </w:p>
  </w:footnote>
  <w:footnote w:type="continuationSeparator" w:id="0">
    <w:p w14:paraId="0D43E138" w14:textId="77777777" w:rsidR="00FA550A" w:rsidRDefault="00FA550A" w:rsidP="0056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C5372" w14:textId="77777777" w:rsidR="00563BCA" w:rsidRDefault="00563BC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72896" w14:textId="2121A8CD" w:rsidR="00563BCA" w:rsidRDefault="00563BCA" w:rsidP="00563BCA">
    <w:pPr>
      <w:pStyle w:val="Encabezado"/>
      <w:jc w:val="right"/>
    </w:pPr>
    <w:r>
      <w:rPr>
        <w:noProof/>
      </w:rPr>
      <w:drawing>
        <wp:inline distT="0" distB="0" distL="0" distR="0" wp14:anchorId="23557AC5" wp14:editId="430ED65B">
          <wp:extent cx="1213408" cy="963022"/>
          <wp:effectExtent l="0" t="0" r="6350" b="8890"/>
          <wp:docPr id="1" name="Imagen 1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cono&#10;&#10;Descripción generada automá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8716" cy="967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80366" w14:textId="77777777" w:rsidR="00563BCA" w:rsidRDefault="00563B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76299"/>
    <w:multiLevelType w:val="hybridMultilevel"/>
    <w:tmpl w:val="6164BD04"/>
    <w:lvl w:ilvl="0" w:tplc="5D1C9638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2090930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233"/>
    <w:rsid w:val="00092E71"/>
    <w:rsid w:val="000C136F"/>
    <w:rsid w:val="001A7086"/>
    <w:rsid w:val="00217D29"/>
    <w:rsid w:val="004360A0"/>
    <w:rsid w:val="004F7C5B"/>
    <w:rsid w:val="00551B5E"/>
    <w:rsid w:val="00563BCA"/>
    <w:rsid w:val="005F7236"/>
    <w:rsid w:val="007D4730"/>
    <w:rsid w:val="008175D3"/>
    <w:rsid w:val="009D0233"/>
    <w:rsid w:val="00B9610B"/>
    <w:rsid w:val="00C24C45"/>
    <w:rsid w:val="00CD2E0E"/>
    <w:rsid w:val="00E44E88"/>
    <w:rsid w:val="00E578D1"/>
    <w:rsid w:val="00FA3C05"/>
    <w:rsid w:val="00FA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25ADBB"/>
  <w15:chartTrackingRefBased/>
  <w15:docId w15:val="{A35162D4-4691-40B9-B5FF-289C16161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233"/>
    <w:pPr>
      <w:spacing w:after="0" w:line="240" w:lineRule="auto"/>
    </w:pPr>
    <w:rPr>
      <w:rFonts w:ascii="Calibri" w:eastAsia="Times New Roman" w:hAnsi="Calibri" w:cs="Times New Roman"/>
      <w:szCs w:val="1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rrafodelista1">
    <w:name w:val="Párrafo de lista1"/>
    <w:basedOn w:val="Normal"/>
    <w:rsid w:val="009D0233"/>
    <w:pPr>
      <w:spacing w:before="120" w:after="120"/>
      <w:ind w:left="720" w:hanging="284"/>
      <w:jc w:val="both"/>
    </w:pPr>
    <w:rPr>
      <w:szCs w:val="22"/>
      <w:lang w:val="es-PE" w:eastAsia="en-US"/>
    </w:rPr>
  </w:style>
  <w:style w:type="paragraph" w:styleId="Encabezado">
    <w:name w:val="header"/>
    <w:basedOn w:val="Normal"/>
    <w:link w:val="EncabezadoCar"/>
    <w:uiPriority w:val="99"/>
    <w:unhideWhenUsed/>
    <w:rsid w:val="00563BC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3BCA"/>
    <w:rPr>
      <w:rFonts w:ascii="Calibri" w:eastAsia="Times New Roman" w:hAnsi="Calibri" w:cs="Times New Roman"/>
      <w:szCs w:val="1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63BC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63BCA"/>
    <w:rPr>
      <w:rFonts w:ascii="Calibri" w:eastAsia="Times New Roman" w:hAnsi="Calibri" w:cs="Times New Roman"/>
      <w:szCs w:val="1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1681</Characters>
  <Application>Microsoft Office Word</Application>
  <DocSecurity>0</DocSecurity>
  <Lines>57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Renato Zegarra Salas</dc:creator>
  <cp:keywords/>
  <dc:description/>
  <cp:lastModifiedBy>Renato Zegarra Salas</cp:lastModifiedBy>
  <cp:revision>2</cp:revision>
  <dcterms:created xsi:type="dcterms:W3CDTF">2026-02-21T02:40:00Z</dcterms:created>
  <dcterms:modified xsi:type="dcterms:W3CDTF">2026-02-21T02:40:00Z</dcterms:modified>
</cp:coreProperties>
</file>